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F8" w:rsidRPr="004335F8" w:rsidRDefault="004335F8" w:rsidP="004335F8">
      <w:pPr>
        <w:spacing w:after="0"/>
        <w:textAlignment w:val="baseline"/>
        <w:rPr>
          <w:rFonts w:ascii="inherit" w:eastAsia="Times New Roman" w:hAnsi="inherit" w:cs="Calibri"/>
          <w:color w:val="000000"/>
          <w:sz w:val="24"/>
          <w:szCs w:val="24"/>
          <w:shd w:val="clear" w:color="auto" w:fill="FFFFFF"/>
          <w:lang w:eastAsia="en-GB"/>
        </w:rPr>
      </w:pPr>
      <w:r w:rsidRPr="004335F8">
        <w:rPr>
          <w:rFonts w:ascii="inherit" w:eastAsia="Times New Roman" w:hAnsi="inherit" w:cs="Calibri"/>
          <w:color w:val="000000"/>
          <w:sz w:val="24"/>
          <w:szCs w:val="24"/>
          <w:bdr w:val="none" w:sz="0" w:space="0" w:color="auto" w:frame="1"/>
          <w:shd w:val="clear" w:color="auto" w:fill="FFFFFF"/>
          <w:lang w:eastAsia="en-GB"/>
        </w:rPr>
        <w:t>As you may be aware, the EU Settlement Scheme was established by the British Home Office as a means of creating a system for EU, EEA, and Swiss nationals, to apply and retain their rights following the end to freedom of movement for EU citizens as a result of </w:t>
      </w:r>
      <w:proofErr w:type="spellStart"/>
      <w:r w:rsidRPr="004335F8">
        <w:rPr>
          <w:rFonts w:ascii="inherit" w:eastAsia="Times New Roman" w:hAnsi="inherit" w:cs="Calibri"/>
          <w:color w:val="000000"/>
          <w:sz w:val="24"/>
          <w:szCs w:val="24"/>
          <w:bdr w:val="none" w:sz="0" w:space="0" w:color="auto" w:frame="1"/>
          <w:shd w:val="clear" w:color="auto" w:fill="FFFFFF"/>
          <w:lang w:eastAsia="en-GB"/>
        </w:rPr>
        <w:t>Brexit</w:t>
      </w:r>
      <w:proofErr w:type="spellEnd"/>
      <w:r w:rsidRPr="004335F8">
        <w:rPr>
          <w:rFonts w:ascii="inherit" w:eastAsia="Times New Roman" w:hAnsi="inherit" w:cs="Calibri"/>
          <w:color w:val="000000"/>
          <w:sz w:val="24"/>
          <w:szCs w:val="24"/>
          <w:bdr w:val="none" w:sz="0" w:space="0" w:color="auto" w:frame="1"/>
          <w:shd w:val="clear" w:color="auto" w:fill="FFFFFF"/>
          <w:lang w:eastAsia="en-GB"/>
        </w:rPr>
        <w:t>. These rights include the right to live, work, study, and access healthcare here. Anyone who was resident here before the 31st of December 2020 is eligible to apply, and the application is also free.</w:t>
      </w:r>
    </w:p>
    <w:p w:rsidR="004335F8" w:rsidRPr="004335F8" w:rsidRDefault="004335F8" w:rsidP="004335F8">
      <w:pPr>
        <w:shd w:val="clear" w:color="auto" w:fill="FFFFFF"/>
        <w:spacing w:after="0"/>
        <w:textAlignment w:val="baseline"/>
        <w:rPr>
          <w:rFonts w:ascii="inherit" w:eastAsia="Times New Roman" w:hAnsi="inherit" w:cs="Calibri"/>
          <w:color w:val="000000"/>
          <w:sz w:val="24"/>
          <w:szCs w:val="24"/>
          <w:shd w:val="clear" w:color="auto" w:fill="FFFFFF"/>
          <w:lang w:eastAsia="en-GB"/>
        </w:rPr>
      </w:pPr>
      <w:r w:rsidRPr="004335F8">
        <w:rPr>
          <w:rFonts w:ascii="inherit" w:eastAsia="Times New Roman" w:hAnsi="inherit" w:cs="Calibri"/>
          <w:color w:val="000000"/>
          <w:sz w:val="24"/>
          <w:szCs w:val="24"/>
          <w:bdr w:val="none" w:sz="0" w:space="0" w:color="auto" w:frame="1"/>
          <w:shd w:val="clear" w:color="auto" w:fill="FFFFFF"/>
          <w:lang w:eastAsia="en-GB"/>
        </w:rPr>
        <w:br/>
      </w:r>
    </w:p>
    <w:p w:rsidR="004335F8" w:rsidRPr="004335F8" w:rsidRDefault="004335F8" w:rsidP="004335F8">
      <w:pPr>
        <w:spacing w:after="0"/>
        <w:textAlignment w:val="baseline"/>
        <w:rPr>
          <w:rFonts w:ascii="inherit" w:eastAsia="Times New Roman" w:hAnsi="inherit" w:cs="Calibri"/>
          <w:color w:val="000000"/>
          <w:sz w:val="24"/>
          <w:szCs w:val="24"/>
          <w:shd w:val="clear" w:color="auto" w:fill="FFFFFF"/>
          <w:lang w:eastAsia="en-GB"/>
        </w:rPr>
      </w:pPr>
      <w:r w:rsidRPr="004335F8">
        <w:rPr>
          <w:rFonts w:ascii="inherit" w:eastAsia="Times New Roman" w:hAnsi="inherit" w:cs="Calibri"/>
          <w:color w:val="000000"/>
          <w:sz w:val="24"/>
          <w:szCs w:val="24"/>
          <w:bdr w:val="none" w:sz="0" w:space="0" w:color="auto" w:frame="1"/>
          <w:shd w:val="clear" w:color="auto" w:fill="FFFFFF"/>
          <w:lang w:eastAsia="en-GB"/>
        </w:rPr>
        <w:t>The British Home Office's deadline for the Scheme is the 30th of June 2021. </w:t>
      </w:r>
    </w:p>
    <w:p w:rsidR="004335F8" w:rsidRPr="004335F8" w:rsidRDefault="004335F8" w:rsidP="004335F8">
      <w:pPr>
        <w:shd w:val="clear" w:color="auto" w:fill="FFFFFF"/>
        <w:spacing w:after="0"/>
        <w:textAlignment w:val="baseline"/>
        <w:rPr>
          <w:rFonts w:ascii="inherit" w:eastAsia="Times New Roman" w:hAnsi="inherit" w:cs="Calibri"/>
          <w:color w:val="000000"/>
          <w:sz w:val="24"/>
          <w:szCs w:val="24"/>
          <w:shd w:val="clear" w:color="auto" w:fill="FFFFFF"/>
          <w:lang w:eastAsia="en-GB"/>
        </w:rPr>
      </w:pPr>
      <w:r w:rsidRPr="004335F8">
        <w:rPr>
          <w:rFonts w:ascii="inherit" w:eastAsia="Times New Roman" w:hAnsi="inherit" w:cs="Calibri"/>
          <w:color w:val="000000"/>
          <w:sz w:val="24"/>
          <w:szCs w:val="24"/>
          <w:bdr w:val="none" w:sz="0" w:space="0" w:color="auto" w:frame="1"/>
          <w:shd w:val="clear" w:color="auto" w:fill="FFFFFF"/>
          <w:lang w:eastAsia="en-GB"/>
        </w:rPr>
        <w:br/>
      </w:r>
    </w:p>
    <w:p w:rsidR="004335F8" w:rsidRPr="004335F8" w:rsidRDefault="004335F8" w:rsidP="004335F8">
      <w:pPr>
        <w:spacing w:after="0"/>
        <w:textAlignment w:val="baseline"/>
        <w:rPr>
          <w:rFonts w:ascii="inherit" w:eastAsia="Times New Roman" w:hAnsi="inherit" w:cs="Calibri"/>
          <w:color w:val="000000"/>
          <w:sz w:val="24"/>
          <w:szCs w:val="24"/>
          <w:shd w:val="clear" w:color="auto" w:fill="FFFFFF"/>
          <w:lang w:eastAsia="en-GB"/>
        </w:rPr>
      </w:pPr>
      <w:r w:rsidRPr="004335F8">
        <w:rPr>
          <w:rFonts w:ascii="inherit" w:eastAsia="Times New Roman" w:hAnsi="inherit" w:cs="Calibri"/>
          <w:color w:val="000000"/>
          <w:sz w:val="24"/>
          <w:szCs w:val="24"/>
          <w:bdr w:val="none" w:sz="0" w:space="0" w:color="auto" w:frame="1"/>
          <w:shd w:val="clear" w:color="auto" w:fill="FFFFFF"/>
          <w:lang w:eastAsia="en-GB"/>
        </w:rPr>
        <w:t>It has come to our attention that information provided by the British Home Office about the EU Settlement Scheme has not been adequate, and as a result, many applicants are not aware that they need to make applications for their children as well. As a consequence of this, children could lose their settled status after the 30th June, without their parents knowing. This could cause many complications for families, such as accessing GPs, or applying to schools for next term.</w:t>
      </w:r>
    </w:p>
    <w:p w:rsidR="004335F8" w:rsidRPr="004335F8" w:rsidRDefault="004335F8" w:rsidP="004335F8">
      <w:pPr>
        <w:shd w:val="clear" w:color="auto" w:fill="FFFFFF"/>
        <w:spacing w:after="0"/>
        <w:textAlignment w:val="baseline"/>
        <w:rPr>
          <w:rFonts w:ascii="inherit" w:eastAsia="Times New Roman" w:hAnsi="inherit" w:cs="Calibri"/>
          <w:color w:val="000000"/>
          <w:sz w:val="24"/>
          <w:szCs w:val="24"/>
          <w:shd w:val="clear" w:color="auto" w:fill="FFFFFF"/>
          <w:lang w:eastAsia="en-GB"/>
        </w:rPr>
      </w:pPr>
      <w:r w:rsidRPr="004335F8">
        <w:rPr>
          <w:rFonts w:ascii="inherit" w:eastAsia="Times New Roman" w:hAnsi="inherit" w:cs="Calibri"/>
          <w:i/>
          <w:iCs/>
          <w:color w:val="000000"/>
          <w:sz w:val="24"/>
          <w:szCs w:val="24"/>
          <w:bdr w:val="none" w:sz="0" w:space="0" w:color="auto" w:frame="1"/>
          <w:shd w:val="clear" w:color="auto" w:fill="FFFFFF"/>
          <w:lang w:eastAsia="en-GB"/>
        </w:rPr>
        <w:br/>
      </w:r>
    </w:p>
    <w:p w:rsidR="004335F8" w:rsidRPr="004335F8" w:rsidRDefault="004335F8" w:rsidP="004335F8">
      <w:pPr>
        <w:spacing w:after="0" w:line="253" w:lineRule="atLeast"/>
        <w:textAlignment w:val="baseline"/>
        <w:rPr>
          <w:rFonts w:ascii="inherit" w:eastAsia="Times New Roman" w:hAnsi="inherit" w:cs="Calibri"/>
          <w:i/>
          <w:iCs/>
          <w:color w:val="000000"/>
          <w:sz w:val="24"/>
          <w:szCs w:val="24"/>
          <w:bdr w:val="none" w:sz="0" w:space="0" w:color="auto" w:frame="1"/>
          <w:shd w:val="clear" w:color="auto" w:fill="FFFFFF"/>
          <w:lang w:eastAsia="en-GB"/>
        </w:rPr>
      </w:pPr>
    </w:p>
    <w:p w:rsidR="004335F8" w:rsidRPr="004335F8" w:rsidRDefault="004335F8" w:rsidP="004335F8">
      <w:pPr>
        <w:shd w:val="clear" w:color="auto" w:fill="FFFFFF"/>
        <w:spacing w:after="0"/>
        <w:textAlignment w:val="baseline"/>
        <w:rPr>
          <w:rFonts w:ascii="Calibri" w:eastAsia="Times New Roman" w:hAnsi="Calibri" w:cs="Calibri"/>
          <w:color w:val="000000"/>
          <w:sz w:val="24"/>
          <w:szCs w:val="24"/>
          <w:lang w:eastAsia="en-GB"/>
        </w:rPr>
      </w:pPr>
      <w:r w:rsidRPr="004335F8">
        <w:rPr>
          <w:rFonts w:ascii="inherit" w:eastAsia="Times New Roman" w:hAnsi="inherit" w:cs="Calibri"/>
          <w:color w:val="000000"/>
          <w:sz w:val="24"/>
          <w:szCs w:val="24"/>
          <w:bdr w:val="none" w:sz="0" w:space="0" w:color="auto" w:frame="1"/>
          <w:shd w:val="clear" w:color="auto" w:fill="FFFFFF"/>
          <w:lang w:eastAsia="en-GB"/>
        </w:rPr>
        <w:t>Therefore, I encourage you to raise awareness of the EU Settlement Scheme deadline with pupils who are themselves, or are children of, EU citizens not born in Ireland or Britain and their parents. </w:t>
      </w:r>
    </w:p>
    <w:p w:rsidR="00CD7ACB" w:rsidRDefault="00CD7ACB">
      <w:bookmarkStart w:id="0" w:name="_GoBack"/>
      <w:bookmarkEnd w:id="0"/>
    </w:p>
    <w:sectPr w:rsidR="00CD7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F8"/>
    <w:rsid w:val="004335F8"/>
    <w:rsid w:val="00CD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8D24C-4BFB-4D34-B651-C6E6F2E0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5140">
      <w:bodyDiv w:val="1"/>
      <w:marLeft w:val="0"/>
      <w:marRight w:val="0"/>
      <w:marTop w:val="0"/>
      <w:marBottom w:val="0"/>
      <w:divBdr>
        <w:top w:val="none" w:sz="0" w:space="0" w:color="auto"/>
        <w:left w:val="none" w:sz="0" w:space="0" w:color="auto"/>
        <w:bottom w:val="none" w:sz="0" w:space="0" w:color="auto"/>
        <w:right w:val="none" w:sz="0" w:space="0" w:color="auto"/>
      </w:divBdr>
      <w:divsChild>
        <w:div w:id="803735371">
          <w:marLeft w:val="0"/>
          <w:marRight w:val="0"/>
          <w:marTop w:val="0"/>
          <w:marBottom w:val="0"/>
          <w:divBdr>
            <w:top w:val="none" w:sz="0" w:space="0" w:color="auto"/>
            <w:left w:val="none" w:sz="0" w:space="0" w:color="auto"/>
            <w:bottom w:val="none" w:sz="0" w:space="0" w:color="auto"/>
            <w:right w:val="none" w:sz="0" w:space="0" w:color="auto"/>
          </w:divBdr>
        </w:div>
        <w:div w:id="1136021227">
          <w:marLeft w:val="0"/>
          <w:marRight w:val="0"/>
          <w:marTop w:val="0"/>
          <w:marBottom w:val="0"/>
          <w:divBdr>
            <w:top w:val="none" w:sz="0" w:space="0" w:color="auto"/>
            <w:left w:val="none" w:sz="0" w:space="0" w:color="auto"/>
            <w:bottom w:val="none" w:sz="0" w:space="0" w:color="auto"/>
            <w:right w:val="none" w:sz="0" w:space="0" w:color="auto"/>
          </w:divBdr>
        </w:div>
        <w:div w:id="589657744">
          <w:marLeft w:val="0"/>
          <w:marRight w:val="0"/>
          <w:marTop w:val="0"/>
          <w:marBottom w:val="0"/>
          <w:divBdr>
            <w:top w:val="none" w:sz="0" w:space="0" w:color="auto"/>
            <w:left w:val="none" w:sz="0" w:space="0" w:color="auto"/>
            <w:bottom w:val="none" w:sz="0" w:space="0" w:color="auto"/>
            <w:right w:val="none" w:sz="0" w:space="0" w:color="auto"/>
          </w:divBdr>
        </w:div>
        <w:div w:id="178862231">
          <w:marLeft w:val="0"/>
          <w:marRight w:val="0"/>
          <w:marTop w:val="0"/>
          <w:marBottom w:val="0"/>
          <w:divBdr>
            <w:top w:val="none" w:sz="0" w:space="0" w:color="auto"/>
            <w:left w:val="none" w:sz="0" w:space="0" w:color="auto"/>
            <w:bottom w:val="none" w:sz="0" w:space="0" w:color="auto"/>
            <w:right w:val="none" w:sz="0" w:space="0" w:color="auto"/>
          </w:divBdr>
        </w:div>
        <w:div w:id="57560246">
          <w:marLeft w:val="0"/>
          <w:marRight w:val="0"/>
          <w:marTop w:val="0"/>
          <w:marBottom w:val="0"/>
          <w:divBdr>
            <w:top w:val="none" w:sz="0" w:space="0" w:color="auto"/>
            <w:left w:val="none" w:sz="0" w:space="0" w:color="auto"/>
            <w:bottom w:val="none" w:sz="0" w:space="0" w:color="auto"/>
            <w:right w:val="none" w:sz="0" w:space="0" w:color="auto"/>
          </w:divBdr>
        </w:div>
        <w:div w:id="1845700733">
          <w:marLeft w:val="0"/>
          <w:marRight w:val="0"/>
          <w:marTop w:val="0"/>
          <w:marBottom w:val="0"/>
          <w:divBdr>
            <w:top w:val="none" w:sz="0" w:space="0" w:color="auto"/>
            <w:left w:val="none" w:sz="0" w:space="0" w:color="auto"/>
            <w:bottom w:val="none" w:sz="0" w:space="0" w:color="auto"/>
            <w:right w:val="none" w:sz="0" w:space="0" w:color="auto"/>
          </w:divBdr>
        </w:div>
        <w:div w:id="1046948027">
          <w:marLeft w:val="0"/>
          <w:marRight w:val="0"/>
          <w:marTop w:val="0"/>
          <w:marBottom w:val="0"/>
          <w:divBdr>
            <w:top w:val="none" w:sz="0" w:space="0" w:color="auto"/>
            <w:left w:val="none" w:sz="0" w:space="0" w:color="auto"/>
            <w:bottom w:val="none" w:sz="0" w:space="0" w:color="auto"/>
            <w:right w:val="none" w:sz="0" w:space="0" w:color="auto"/>
          </w:divBdr>
          <w:divsChild>
            <w:div w:id="1400976005">
              <w:marLeft w:val="0"/>
              <w:marRight w:val="0"/>
              <w:marTop w:val="0"/>
              <w:marBottom w:val="0"/>
              <w:divBdr>
                <w:top w:val="none" w:sz="0" w:space="0" w:color="auto"/>
                <w:left w:val="none" w:sz="0" w:space="0" w:color="auto"/>
                <w:bottom w:val="none" w:sz="0" w:space="0" w:color="auto"/>
                <w:right w:val="none" w:sz="0" w:space="0" w:color="auto"/>
              </w:divBdr>
            </w:div>
          </w:divsChild>
        </w:div>
        <w:div w:id="58113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Hamill</dc:creator>
  <cp:keywords/>
  <dc:description/>
  <cp:lastModifiedBy>U Hamill</cp:lastModifiedBy>
  <cp:revision>1</cp:revision>
  <dcterms:created xsi:type="dcterms:W3CDTF">2021-06-25T10:43:00Z</dcterms:created>
  <dcterms:modified xsi:type="dcterms:W3CDTF">2021-06-25T10:44:00Z</dcterms:modified>
</cp:coreProperties>
</file>