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4B21B3" w:rsidRDefault="00754560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BA0EF9" w:rsidRPr="00BA0EF9">
        <w:rPr>
          <w:rFonts w:ascii="Comic Sans MS" w:hAnsi="Comic Sans MS"/>
          <w:vertAlign w:val="superscript"/>
        </w:rPr>
        <w:t>th</w:t>
      </w:r>
      <w:r w:rsidR="00A932D3">
        <w:rPr>
          <w:rFonts w:ascii="Comic Sans MS" w:hAnsi="Comic Sans MS"/>
        </w:rPr>
        <w:t xml:space="preserve"> March</w:t>
      </w:r>
      <w:r w:rsidR="00BA0EF9">
        <w:rPr>
          <w:rFonts w:ascii="Comic Sans MS" w:hAnsi="Comic Sans MS"/>
        </w:rPr>
        <w:t xml:space="preserve"> 2020</w:t>
      </w:r>
    </w:p>
    <w:p w:rsidR="00BA0EF9" w:rsidRPr="00BA0EF9" w:rsidRDefault="00BA0EF9" w:rsidP="003D196F">
      <w:pPr>
        <w:rPr>
          <w:rFonts w:ascii="Comic Sans MS" w:hAnsi="Comic Sans MS"/>
        </w:rPr>
      </w:pP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</w:p>
    <w:p w:rsidR="00754560" w:rsidRDefault="00754560" w:rsidP="00754560">
      <w:pPr>
        <w:rPr>
          <w:rFonts w:ascii="Comic Sans MS" w:hAnsi="Comic Sans MS"/>
        </w:rPr>
      </w:pPr>
    </w:p>
    <w:p w:rsidR="00141014" w:rsidRPr="00754560" w:rsidRDefault="00243ABF" w:rsidP="003D196F">
      <w:pPr>
        <w:rPr>
          <w:rFonts w:ascii="Comic Sans MS" w:hAnsi="Comic Sans MS"/>
        </w:rPr>
      </w:pPr>
      <w:r w:rsidRPr="00243ABF">
        <w:rPr>
          <w:rFonts w:ascii="Comic Sans MS" w:hAnsi="Comic Sans MS"/>
        </w:rPr>
        <w:t xml:space="preserve">The advice from the Department of Education, is </w:t>
      </w:r>
      <w:r w:rsidR="00754560">
        <w:rPr>
          <w:rFonts w:ascii="Comic Sans MS" w:hAnsi="Comic Sans MS"/>
        </w:rPr>
        <w:t xml:space="preserve">still, </w:t>
      </w:r>
      <w:r w:rsidRPr="00243ABF">
        <w:rPr>
          <w:rFonts w:ascii="Comic Sans MS" w:hAnsi="Comic Sans MS"/>
        </w:rPr>
        <w:t>that schools will continue to remain open at this point.</w:t>
      </w:r>
      <w:r w:rsidR="00A932D3" w:rsidRPr="00243ABF">
        <w:rPr>
          <w:rFonts w:ascii="Comic Sans MS" w:hAnsi="Comic Sans MS"/>
        </w:rPr>
        <w:t xml:space="preserve"> </w:t>
      </w:r>
    </w:p>
    <w:p w:rsidR="00754560" w:rsidRDefault="00754560" w:rsidP="003D196F">
      <w:pPr>
        <w:rPr>
          <w:rFonts w:ascii="Comic Sans MS" w:hAnsi="Comic Sans MS" w:cs="Arial"/>
          <w:color w:val="141414"/>
        </w:rPr>
      </w:pPr>
      <w:r>
        <w:rPr>
          <w:rFonts w:ascii="Comic Sans MS" w:hAnsi="Comic Sans MS" w:cs="Arial"/>
          <w:color w:val="141414"/>
        </w:rPr>
        <w:t xml:space="preserve">We acknowledge, and are sympathetic, to parental concerns surrounding sending their children into school. Today we have approximately 30% of our school population present. </w:t>
      </w:r>
    </w:p>
    <w:p w:rsidR="00754560" w:rsidRDefault="00754560" w:rsidP="003D196F">
      <w:pPr>
        <w:rPr>
          <w:rFonts w:ascii="Comic Sans MS" w:hAnsi="Comic Sans MS" w:cs="Arial"/>
          <w:color w:val="141414"/>
        </w:rPr>
      </w:pPr>
    </w:p>
    <w:p w:rsidR="00754560" w:rsidRDefault="00754560" w:rsidP="003D196F">
      <w:pPr>
        <w:rPr>
          <w:rFonts w:ascii="Comic Sans MS" w:hAnsi="Comic Sans MS" w:cs="Arial"/>
          <w:color w:val="141414"/>
        </w:rPr>
      </w:pPr>
      <w:r>
        <w:rPr>
          <w:rFonts w:ascii="Comic Sans MS" w:hAnsi="Comic Sans MS" w:cs="Arial"/>
          <w:color w:val="141414"/>
        </w:rPr>
        <w:t xml:space="preserve">A decision has been taken to move a planned holiday at Easter to this week and to use our one remaining Staff Development Day to support </w:t>
      </w:r>
      <w:r w:rsidRPr="00754560">
        <w:rPr>
          <w:rFonts w:ascii="Comic Sans MS" w:hAnsi="Comic Sans MS" w:cs="Arial"/>
          <w:b/>
          <w:color w:val="141414"/>
          <w:u w:val="single"/>
        </w:rPr>
        <w:t>closure to children on Thursday and Friday of this week.</w:t>
      </w:r>
      <w:r>
        <w:rPr>
          <w:rFonts w:ascii="Comic Sans MS" w:hAnsi="Comic Sans MS" w:cs="Arial"/>
          <w:color w:val="141414"/>
        </w:rPr>
        <w:t xml:space="preserve"> </w:t>
      </w:r>
    </w:p>
    <w:p w:rsidR="00754560" w:rsidRDefault="00754560" w:rsidP="003D196F">
      <w:pPr>
        <w:rPr>
          <w:rFonts w:ascii="Comic Sans MS" w:hAnsi="Comic Sans MS" w:cs="Arial"/>
          <w:color w:val="141414"/>
        </w:rPr>
      </w:pPr>
    </w:p>
    <w:p w:rsidR="00243ABF" w:rsidRDefault="00754560" w:rsidP="003D196F">
      <w:pPr>
        <w:rPr>
          <w:rFonts w:ascii="Comic Sans MS" w:hAnsi="Comic Sans MS" w:cs="Arial"/>
          <w:color w:val="141414"/>
        </w:rPr>
      </w:pPr>
      <w:r>
        <w:rPr>
          <w:rFonts w:ascii="Comic Sans MS" w:hAnsi="Comic Sans MS" w:cs="Arial"/>
          <w:color w:val="141414"/>
        </w:rPr>
        <w:t xml:space="preserve">As stated in our previous Update, </w:t>
      </w:r>
      <w:r w:rsidR="00243ABF">
        <w:rPr>
          <w:rFonts w:ascii="Comic Sans MS" w:hAnsi="Comic Sans MS" w:cs="Arial"/>
          <w:color w:val="141414"/>
        </w:rPr>
        <w:t xml:space="preserve">schools will be instructed to close at some stage and that this </w:t>
      </w:r>
      <w:r w:rsidR="008255B3">
        <w:rPr>
          <w:rFonts w:ascii="Comic Sans MS" w:hAnsi="Comic Sans MS" w:cs="Arial"/>
          <w:color w:val="141414"/>
        </w:rPr>
        <w:t>may be for a prolonged period.</w:t>
      </w:r>
      <w:r>
        <w:rPr>
          <w:rFonts w:ascii="Comic Sans MS" w:hAnsi="Comic Sans MS" w:cs="Arial"/>
          <w:color w:val="141414"/>
        </w:rPr>
        <w:t xml:space="preserve"> We are, and have been actively planning for ways to support your children’s learning at home throughout this period of prolonged closure.</w:t>
      </w:r>
    </w:p>
    <w:p w:rsidR="00141014" w:rsidRDefault="00141014" w:rsidP="003D196F">
      <w:pPr>
        <w:rPr>
          <w:rFonts w:ascii="Comic Sans MS" w:hAnsi="Comic Sans MS" w:cs="Arial"/>
          <w:color w:val="141414"/>
        </w:rPr>
      </w:pPr>
    </w:p>
    <w:p w:rsidR="00141014" w:rsidRDefault="000F7E17" w:rsidP="003D196F">
      <w:pPr>
        <w:rPr>
          <w:rFonts w:ascii="Comic Sans MS" w:hAnsi="Comic Sans MS" w:cs="Arial"/>
          <w:color w:val="141414"/>
        </w:rPr>
      </w:pPr>
      <w:r>
        <w:rPr>
          <w:rFonts w:ascii="Comic Sans MS" w:hAnsi="Comic Sans MS" w:cs="Arial"/>
          <w:color w:val="141414"/>
        </w:rPr>
        <w:t>T</w:t>
      </w:r>
      <w:r w:rsidR="00754560">
        <w:rPr>
          <w:rFonts w:ascii="Comic Sans MS" w:hAnsi="Comic Sans MS" w:cs="Arial"/>
          <w:color w:val="141414"/>
        </w:rPr>
        <w:t xml:space="preserve">his is a </w:t>
      </w:r>
      <w:r>
        <w:rPr>
          <w:rFonts w:ascii="Comic Sans MS" w:hAnsi="Comic Sans MS" w:cs="Arial"/>
          <w:color w:val="141414"/>
        </w:rPr>
        <w:t xml:space="preserve">continually changing </w:t>
      </w:r>
      <w:r w:rsidR="00754560">
        <w:rPr>
          <w:rFonts w:ascii="Comic Sans MS" w:hAnsi="Comic Sans MS" w:cs="Arial"/>
          <w:color w:val="141414"/>
        </w:rPr>
        <w:t>situation</w:t>
      </w:r>
      <w:r>
        <w:rPr>
          <w:rFonts w:ascii="Comic Sans MS" w:hAnsi="Comic Sans MS" w:cs="Arial"/>
          <w:color w:val="141414"/>
        </w:rPr>
        <w:t xml:space="preserve"> and </w:t>
      </w:r>
      <w:r w:rsidR="000F32DA">
        <w:rPr>
          <w:rFonts w:ascii="Comic Sans MS" w:hAnsi="Comic Sans MS" w:cs="Arial"/>
          <w:color w:val="141414"/>
        </w:rPr>
        <w:t>I</w:t>
      </w:r>
      <w:r w:rsidR="008255B3">
        <w:rPr>
          <w:rFonts w:ascii="Comic Sans MS" w:hAnsi="Comic Sans MS" w:cs="Arial"/>
          <w:color w:val="141414"/>
        </w:rPr>
        <w:t xml:space="preserve"> will </w:t>
      </w:r>
      <w:r>
        <w:rPr>
          <w:rFonts w:ascii="Comic Sans MS" w:hAnsi="Comic Sans MS" w:cs="Arial"/>
          <w:color w:val="141414"/>
        </w:rPr>
        <w:t xml:space="preserve">endeavour to </w:t>
      </w:r>
      <w:r w:rsidR="008255B3">
        <w:rPr>
          <w:rFonts w:ascii="Comic Sans MS" w:hAnsi="Comic Sans MS" w:cs="Arial"/>
          <w:color w:val="141414"/>
        </w:rPr>
        <w:t>keep you informed of any developments as soon as they arrive.</w:t>
      </w:r>
      <w:r w:rsidR="00B67FEF">
        <w:rPr>
          <w:rFonts w:ascii="Comic Sans MS" w:hAnsi="Comic Sans MS" w:cs="Arial"/>
          <w:color w:val="141414"/>
        </w:rPr>
        <w:t xml:space="preserve"> We are in unprecedented </w:t>
      </w:r>
      <w:r w:rsidR="003E5534">
        <w:rPr>
          <w:rFonts w:ascii="Comic Sans MS" w:hAnsi="Comic Sans MS" w:cs="Arial"/>
          <w:color w:val="141414"/>
        </w:rPr>
        <w:t xml:space="preserve">circumstances </w:t>
      </w:r>
      <w:r w:rsidR="00B67FEF">
        <w:rPr>
          <w:rFonts w:ascii="Comic Sans MS" w:hAnsi="Comic Sans MS" w:cs="Arial"/>
          <w:color w:val="141414"/>
        </w:rPr>
        <w:t>and all schools are trying to make the best decisions in difficult times.</w:t>
      </w:r>
      <w:bookmarkStart w:id="0" w:name="_GoBack"/>
      <w:bookmarkEnd w:id="0"/>
    </w:p>
    <w:p w:rsidR="00B67FEF" w:rsidRDefault="00B67FEF" w:rsidP="003D196F">
      <w:pPr>
        <w:rPr>
          <w:rFonts w:ascii="Comic Sans MS" w:hAnsi="Comic Sans MS" w:cs="Arial"/>
          <w:color w:val="141414"/>
        </w:rPr>
      </w:pPr>
    </w:p>
    <w:p w:rsidR="00141014" w:rsidRDefault="00141014" w:rsidP="003D196F">
      <w:pPr>
        <w:rPr>
          <w:rFonts w:ascii="Comic Sans MS" w:hAnsi="Comic Sans MS" w:cs="Arial"/>
          <w:color w:val="141414"/>
        </w:rPr>
      </w:pPr>
      <w:r>
        <w:rPr>
          <w:rFonts w:ascii="Comic Sans MS" w:hAnsi="Comic Sans MS" w:cs="Arial"/>
          <w:color w:val="141414"/>
        </w:rPr>
        <w:t>We</w:t>
      </w:r>
      <w:r w:rsidR="000F7E17">
        <w:rPr>
          <w:rFonts w:ascii="Comic Sans MS" w:hAnsi="Comic Sans MS" w:cs="Arial"/>
          <w:color w:val="141414"/>
        </w:rPr>
        <w:t xml:space="preserve"> continue</w:t>
      </w:r>
      <w:r>
        <w:rPr>
          <w:rFonts w:ascii="Comic Sans MS" w:hAnsi="Comic Sans MS" w:cs="Arial"/>
          <w:color w:val="141414"/>
        </w:rPr>
        <w:t>, to work in partnership with you and our entire school community.</w:t>
      </w:r>
      <w:r w:rsidR="000F7E17">
        <w:rPr>
          <w:rFonts w:ascii="Comic Sans MS" w:hAnsi="Comic Sans MS" w:cs="Arial"/>
          <w:color w:val="141414"/>
        </w:rPr>
        <w:t xml:space="preserve"> We pray for the health and safety of all in our school community and beyond, in particular during this difficult and unsettling time for all.</w:t>
      </w:r>
    </w:p>
    <w:p w:rsidR="00141014" w:rsidRDefault="00141014" w:rsidP="003D196F">
      <w:pPr>
        <w:rPr>
          <w:rFonts w:ascii="Comic Sans MS" w:hAnsi="Comic Sans MS" w:cs="Arial"/>
          <w:color w:val="141414"/>
        </w:rPr>
      </w:pPr>
    </w:p>
    <w:p w:rsidR="00141014" w:rsidRDefault="00141014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sincerely,</w:t>
      </w:r>
    </w:p>
    <w:p w:rsidR="00141014" w:rsidRPr="00141014" w:rsidRDefault="00141014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M. McGrath</w:t>
      </w:r>
    </w:p>
    <w:sectPr w:rsidR="00141014" w:rsidRPr="001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F32DA"/>
    <w:rsid w:val="000F7E17"/>
    <w:rsid w:val="00141014"/>
    <w:rsid w:val="00230477"/>
    <w:rsid w:val="00243ABF"/>
    <w:rsid w:val="003B59CE"/>
    <w:rsid w:val="003C1054"/>
    <w:rsid w:val="003C3866"/>
    <w:rsid w:val="003D196F"/>
    <w:rsid w:val="003E5534"/>
    <w:rsid w:val="00416F03"/>
    <w:rsid w:val="004B1ED5"/>
    <w:rsid w:val="004B21B3"/>
    <w:rsid w:val="005B1BBF"/>
    <w:rsid w:val="00754560"/>
    <w:rsid w:val="008255B3"/>
    <w:rsid w:val="00831BD0"/>
    <w:rsid w:val="0097521B"/>
    <w:rsid w:val="009C2A69"/>
    <w:rsid w:val="00A932D3"/>
    <w:rsid w:val="00AE1FD7"/>
    <w:rsid w:val="00B67FEF"/>
    <w:rsid w:val="00BA0EF9"/>
    <w:rsid w:val="00BB516E"/>
    <w:rsid w:val="00BD360C"/>
    <w:rsid w:val="00DB672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273C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804AD849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2018-05-22T13:49:00Z</cp:lastPrinted>
  <dcterms:created xsi:type="dcterms:W3CDTF">2020-03-18T11:51:00Z</dcterms:created>
  <dcterms:modified xsi:type="dcterms:W3CDTF">2020-03-18T12:01:00Z</dcterms:modified>
</cp:coreProperties>
</file>